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3A5B4" w14:textId="496161FE" w:rsidR="00652530" w:rsidRDefault="003029DA" w:rsidP="003029DA">
      <w:pPr>
        <w:spacing w:after="0"/>
        <w:jc w:val="right"/>
        <w:rPr>
          <w:rFonts w:ascii="Times New Roman" w:hAnsi="Times New Roman" w:cs="Times New Roman"/>
          <w:bCs/>
          <w:sz w:val="18"/>
          <w:szCs w:val="12"/>
        </w:rPr>
      </w:pPr>
      <w:r w:rsidRPr="003029DA">
        <w:rPr>
          <w:rFonts w:ascii="Times New Roman" w:hAnsi="Times New Roman" w:cs="Times New Roman"/>
          <w:bCs/>
          <w:sz w:val="18"/>
          <w:szCs w:val="12"/>
          <w:lang w:val="ru-RU"/>
        </w:rPr>
        <w:t>Постановление министра внутренних дел № 64 от 4 декабря 2015 года</w:t>
      </w:r>
    </w:p>
    <w:p w14:paraId="5118E9FE" w14:textId="77777777" w:rsidR="00652530" w:rsidRDefault="003029DA" w:rsidP="003029DA">
      <w:pPr>
        <w:spacing w:after="0"/>
        <w:jc w:val="right"/>
        <w:rPr>
          <w:rFonts w:ascii="Times New Roman" w:hAnsi="Times New Roman" w:cs="Times New Roman"/>
          <w:bCs/>
          <w:sz w:val="18"/>
          <w:szCs w:val="12"/>
        </w:rPr>
      </w:pPr>
      <w:r w:rsidRPr="003029DA">
        <w:rPr>
          <w:rFonts w:ascii="Times New Roman" w:hAnsi="Times New Roman" w:cs="Times New Roman"/>
          <w:bCs/>
          <w:sz w:val="18"/>
          <w:szCs w:val="12"/>
          <w:lang w:val="ru-RU"/>
        </w:rPr>
        <w:t xml:space="preserve">«Порядок оспаривания решения об отказе в выдаче визы, аннулировании визы, признании визы недействительной, </w:t>
      </w:r>
    </w:p>
    <w:p w14:paraId="43D59C00" w14:textId="6ED5999F" w:rsidR="00BF2043" w:rsidRPr="000B3522" w:rsidRDefault="003029DA" w:rsidP="003029DA">
      <w:pPr>
        <w:spacing w:after="0"/>
        <w:jc w:val="right"/>
        <w:rPr>
          <w:rFonts w:ascii="Times New Roman" w:hAnsi="Times New Roman" w:cs="Times New Roman"/>
          <w:bCs/>
          <w:sz w:val="18"/>
          <w:szCs w:val="12"/>
          <w:lang w:val="ru-RU"/>
        </w:rPr>
      </w:pPr>
      <w:r w:rsidRPr="003029DA">
        <w:rPr>
          <w:rFonts w:ascii="Times New Roman" w:hAnsi="Times New Roman" w:cs="Times New Roman"/>
          <w:bCs/>
          <w:sz w:val="18"/>
          <w:szCs w:val="12"/>
          <w:lang w:val="ru-RU"/>
        </w:rPr>
        <w:t>отказе в продлении срока пребывания и досрочном прерывании срока пребывания и форма заявления об оспаривании решения»</w:t>
      </w:r>
    </w:p>
    <w:p w14:paraId="74CE86F6" w14:textId="77777777" w:rsidR="00912256" w:rsidRPr="003029DA" w:rsidRDefault="003029DA" w:rsidP="003029DA">
      <w:pPr>
        <w:spacing w:after="0"/>
        <w:jc w:val="right"/>
        <w:rPr>
          <w:rFonts w:ascii="Times New Roman" w:hAnsi="Times New Roman" w:cs="Times New Roman"/>
          <w:bCs/>
          <w:sz w:val="18"/>
          <w:szCs w:val="12"/>
        </w:rPr>
      </w:pPr>
      <w:r w:rsidRPr="003029DA">
        <w:rPr>
          <w:rFonts w:ascii="Times New Roman" w:hAnsi="Times New Roman" w:cs="Times New Roman"/>
          <w:bCs/>
          <w:sz w:val="18"/>
          <w:szCs w:val="12"/>
          <w:lang w:val="ru-RU"/>
        </w:rPr>
        <w:t>Приложение</w:t>
      </w:r>
    </w:p>
    <w:p w14:paraId="321C78D7" w14:textId="77777777" w:rsidR="00912256" w:rsidRDefault="00912256" w:rsidP="00912256">
      <w:pPr>
        <w:spacing w:after="0"/>
        <w:jc w:val="right"/>
        <w:rPr>
          <w:rFonts w:ascii="Times New Roman" w:hAnsi="Times New Roman" w:cs="Times New Roman"/>
          <w:bCs/>
          <w:sz w:val="18"/>
          <w:szCs w:val="12"/>
        </w:rPr>
      </w:pPr>
    </w:p>
    <w:p w14:paraId="0954921F" w14:textId="77777777" w:rsidR="00912256" w:rsidRPr="003029DA" w:rsidRDefault="003029DA" w:rsidP="003029DA">
      <w:pPr>
        <w:spacing w:after="0" w:line="480" w:lineRule="auto"/>
        <w:jc w:val="right"/>
        <w:rPr>
          <w:rFonts w:ascii="Times New Roman" w:hAnsi="Times New Roman" w:cs="Times New Roman"/>
          <w:bCs/>
          <w:sz w:val="18"/>
          <w:szCs w:val="12"/>
        </w:rPr>
      </w:pPr>
      <w:r w:rsidRPr="003029DA">
        <w:rPr>
          <w:rFonts w:ascii="Times New Roman" w:hAnsi="Times New Roman" w:cs="Times New Roman"/>
          <w:bCs/>
          <w:sz w:val="18"/>
          <w:szCs w:val="12"/>
          <w:lang w:val="ru-RU"/>
        </w:rPr>
        <w:t>(В редакции приложения к постановлению министра внутренних дел № 39 от 02.12.2022)</w:t>
      </w:r>
    </w:p>
    <w:p w14:paraId="0C7663B7" w14:textId="77777777" w:rsidR="00652530" w:rsidRPr="00F271A1" w:rsidRDefault="00652530" w:rsidP="003029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4DC1CA7" w14:textId="77B2B360" w:rsidR="00DF2469" w:rsidRDefault="003029DA" w:rsidP="003029DA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  <w:r w:rsidRPr="00F271A1">
        <w:rPr>
          <w:rFonts w:ascii="Times New Roman" w:hAnsi="Times New Roman" w:cs="Times New Roman"/>
          <w:b/>
          <w:sz w:val="16"/>
          <w:szCs w:val="16"/>
          <w:lang w:val="ru-RU"/>
        </w:rPr>
        <w:t xml:space="preserve">ЗАЯВЛЕНИЕ ОБ ОСПАРИВАНИИ </w:t>
      </w:r>
      <w:r w:rsidRPr="00F271A1">
        <w:rPr>
          <w:rFonts w:ascii="Times New Roman" w:hAnsi="Times New Roman" w:cs="Times New Roman"/>
          <w:b/>
          <w:bCs/>
          <w:sz w:val="16"/>
          <w:szCs w:val="16"/>
          <w:lang w:val="ru-RU"/>
        </w:rPr>
        <w:t>РЕШЕНИЯ ОБ ОТКАЗЕ В ВЫДАЧЕ ВИЗЫ, АННУЛИРОВАНИИ ВИЗЫ, ПРИЗНАНИИ ВИЗЫ НЕДЕЙСТВИТЕЛЬНОЙ, ОТКАЗЕ В ПРОДЛЕНИИ СРОКА ПРЕБЫВАНИЯ И ДОСРОЧНОМ ПРЕРЫВАНИИ СРОКА ПРЕБЫВАНИЯ</w:t>
      </w:r>
    </w:p>
    <w:p w14:paraId="1D986B5A" w14:textId="77777777" w:rsidR="00F271A1" w:rsidRPr="00F271A1" w:rsidRDefault="00F271A1" w:rsidP="003029D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41" w:rightFromText="141" w:vertAnchor="text" w:horzAnchor="margin" w:tblpY="-117"/>
        <w:tblW w:w="1075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8"/>
        <w:gridCol w:w="5670"/>
      </w:tblGrid>
      <w:tr w:rsidR="003B1D1E" w:rsidRPr="00B6223F" w14:paraId="7A47E3ED" w14:textId="77777777" w:rsidTr="00032DB9">
        <w:tc>
          <w:tcPr>
            <w:tcW w:w="10758" w:type="dxa"/>
            <w:gridSpan w:val="3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B8CCE4"/>
            <w:vAlign w:val="center"/>
          </w:tcPr>
          <w:p w14:paraId="7B43FCD8" w14:textId="77777777" w:rsidR="003B1D1E" w:rsidRPr="002551AE" w:rsidRDefault="002551AE" w:rsidP="002551A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2551AE">
              <w:rPr>
                <w:rFonts w:ascii="Arial" w:hAnsi="Arial" w:cs="Arial"/>
                <w:b/>
                <w:bCs/>
                <w:iCs/>
                <w:sz w:val="20"/>
                <w:szCs w:val="16"/>
                <w:lang w:val="ru-RU"/>
              </w:rPr>
              <w:t>Заполняйте заявление разборчивыми печатными буквами.</w:t>
            </w:r>
            <w:r w:rsidR="003B1D1E" w:rsidRPr="00B6223F">
              <w:rPr>
                <w:rFonts w:ascii="Arial" w:hAnsi="Arial" w:cs="Arial"/>
                <w:b/>
                <w:bCs/>
                <w:iCs/>
                <w:sz w:val="20"/>
                <w:szCs w:val="16"/>
              </w:rPr>
              <w:t xml:space="preserve"> </w:t>
            </w:r>
            <w:r w:rsidRPr="002551AE">
              <w:rPr>
                <w:rFonts w:ascii="Arial" w:hAnsi="Arial" w:cs="Arial"/>
                <w:b/>
                <w:sz w:val="20"/>
                <w:lang w:val="ru-RU"/>
              </w:rPr>
              <w:t>Личное имя пишите в соответствии с написанием латинскими буквами в вашем рейсовом документе.</w:t>
            </w:r>
            <w:r w:rsidR="00031F58">
              <w:rPr>
                <w:rFonts w:ascii="Arial" w:hAnsi="Arial" w:cs="Arial"/>
                <w:b/>
                <w:sz w:val="20"/>
              </w:rPr>
              <w:t xml:space="preserve"> </w:t>
            </w:r>
            <w:r w:rsidRPr="002551AE">
              <w:rPr>
                <w:rFonts w:ascii="Arial" w:hAnsi="Arial" w:cs="Arial"/>
                <w:b/>
                <w:bCs/>
                <w:iCs/>
                <w:sz w:val="20"/>
                <w:szCs w:val="16"/>
                <w:lang w:val="ru-RU"/>
              </w:rPr>
              <w:t>Исправления в заявлении недопустимы.</w:t>
            </w:r>
            <w:r w:rsidR="003B1D1E" w:rsidRPr="00B6223F">
              <w:rPr>
                <w:rFonts w:ascii="Arial" w:hAnsi="Arial" w:cs="Arial"/>
                <w:b/>
                <w:bCs/>
                <w:iCs/>
                <w:sz w:val="20"/>
                <w:szCs w:val="16"/>
              </w:rPr>
              <w:t xml:space="preserve"> </w:t>
            </w:r>
            <w:r w:rsidRPr="002551AE">
              <w:rPr>
                <w:rFonts w:ascii="Arial" w:hAnsi="Arial" w:cs="Arial"/>
                <w:b/>
                <w:bCs/>
                <w:iCs/>
                <w:sz w:val="20"/>
                <w:szCs w:val="16"/>
                <w:lang w:val="ru-RU"/>
              </w:rPr>
              <w:t>Если данных нет, поставьте прочерк.</w:t>
            </w:r>
          </w:p>
        </w:tc>
      </w:tr>
      <w:tr w:rsidR="003B1D1E" w:rsidRPr="00B6223F" w14:paraId="1E226FB6" w14:textId="77777777" w:rsidTr="00032DB9">
        <w:trPr>
          <w:trHeight w:val="40"/>
        </w:trPr>
        <w:tc>
          <w:tcPr>
            <w:tcW w:w="10758" w:type="dxa"/>
            <w:gridSpan w:val="3"/>
            <w:tcBorders>
              <w:top w:val="single" w:sz="12" w:space="0" w:color="333333"/>
              <w:left w:val="nil"/>
              <w:bottom w:val="single" w:sz="12" w:space="0" w:color="auto"/>
              <w:right w:val="nil"/>
            </w:tcBorders>
          </w:tcPr>
          <w:p w14:paraId="32FFE5DF" w14:textId="77777777" w:rsidR="003B1D1E" w:rsidRPr="00B6223F" w:rsidRDefault="003B1D1E" w:rsidP="002551AE">
            <w:pPr>
              <w:contextualSpacing/>
              <w:rPr>
                <w:rFonts w:ascii="Arial" w:hAnsi="Arial" w:cs="Arial"/>
                <w:b/>
                <w:bCs/>
                <w:color w:val="FFFFFF"/>
                <w:sz w:val="8"/>
                <w:szCs w:val="20"/>
              </w:rPr>
            </w:pPr>
          </w:p>
        </w:tc>
      </w:tr>
      <w:tr w:rsidR="003B1D1E" w:rsidRPr="00B6223F" w14:paraId="4CFD1C01" w14:textId="77777777" w:rsidTr="00032DB9"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2A244879" w14:textId="77777777" w:rsidR="003B1D1E" w:rsidRPr="002551AE" w:rsidRDefault="002551AE" w:rsidP="002551A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ПЕРСОНАЛЬНЫЕ ДАННЫЕ ОСПАРИВАЮЩЕГО РЕШЕНИЕ</w:t>
            </w:r>
          </w:p>
        </w:tc>
      </w:tr>
      <w:tr w:rsidR="003B1D1E" w:rsidRPr="00B6223F" w14:paraId="228E1DDF" w14:textId="77777777" w:rsidTr="00032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528283C" w14:textId="77777777" w:rsidR="003B1D1E" w:rsidRPr="002551AE" w:rsidRDefault="002551AE" w:rsidP="002551AE">
            <w:pPr>
              <w:contextualSpacing/>
              <w:rPr>
                <w:rFonts w:ascii="Arial" w:hAnsi="Arial" w:cs="Arial"/>
                <w:b/>
                <w:bCs/>
                <w:color w:val="FFFFFF"/>
                <w:sz w:val="8"/>
                <w:szCs w:val="20"/>
              </w:rPr>
            </w:pPr>
            <w:r w:rsidRPr="002551A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Имя или имена</w:t>
            </w:r>
          </w:p>
        </w:tc>
        <w:tc>
          <w:tcPr>
            <w:tcW w:w="5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C3F6C" w14:textId="77777777" w:rsidR="00C86832" w:rsidRPr="002551AE" w:rsidRDefault="002551AE" w:rsidP="002551A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Дата рождения</w:t>
            </w:r>
            <w:r w:rsidRPr="002551AE">
              <w:rPr>
                <w:rFonts w:ascii="Arial" w:hAnsi="Arial" w:cs="Arial"/>
                <w:bCs/>
                <w:sz w:val="20"/>
                <w:szCs w:val="20"/>
                <w:lang w:val="ru-RU"/>
              </w:rPr>
              <w:t xml:space="preserve"> </w:t>
            </w:r>
            <w:r w:rsidRPr="002551AE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(дд.мм.гггг)</w:t>
            </w:r>
          </w:p>
          <w:p w14:paraId="5539B97F" w14:textId="77777777" w:rsidR="003B1D1E" w:rsidRPr="00B6223F" w:rsidRDefault="003B1D1E" w:rsidP="002551AE">
            <w:pPr>
              <w:contextualSpacing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C86832" w:rsidRPr="00B6223F" w14:paraId="5C61D123" w14:textId="77777777" w:rsidTr="00032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1CBA98" w14:textId="77777777" w:rsidR="00C86832" w:rsidRPr="002551AE" w:rsidRDefault="002551AE" w:rsidP="002551AE">
            <w:pPr>
              <w:tabs>
                <w:tab w:val="center" w:pos="5271"/>
              </w:tabs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51A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 или фамилии</w:t>
            </w:r>
          </w:p>
          <w:p w14:paraId="062F371C" w14:textId="77777777" w:rsidR="00C86832" w:rsidRPr="00AA70F0" w:rsidRDefault="00C86832" w:rsidP="002551AE"/>
        </w:tc>
      </w:tr>
      <w:tr w:rsidR="00F77D7D" w:rsidRPr="00B6223F" w14:paraId="61B574DE" w14:textId="77777777" w:rsidTr="00032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A10CC0" w14:textId="77777777" w:rsidR="00F77D7D" w:rsidRPr="002551AE" w:rsidRDefault="002551AE" w:rsidP="002551A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72DDD8" w14:textId="77777777" w:rsidR="00F77D7D" w:rsidRPr="002551AE" w:rsidRDefault="002551AE" w:rsidP="002551AE">
            <w:pPr>
              <w:ind w:right="-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Почтовый индекс</w:t>
            </w:r>
          </w:p>
        </w:tc>
      </w:tr>
      <w:tr w:rsidR="00F77D7D" w:rsidRPr="00B6223F" w14:paraId="305F787C" w14:textId="77777777" w:rsidTr="00032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515AD8" w14:textId="2FE2B684" w:rsidR="00F77D7D" w:rsidRPr="002551AE" w:rsidRDefault="002551AE" w:rsidP="002551A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t>Город/деревня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16BD0E" w14:textId="77777777" w:rsidR="00F77D7D" w:rsidRPr="002551AE" w:rsidRDefault="002551AE" w:rsidP="002551AE">
            <w:pPr>
              <w:ind w:right="-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Страна </w:t>
            </w:r>
          </w:p>
        </w:tc>
      </w:tr>
      <w:tr w:rsidR="00F77D7D" w:rsidRPr="00B6223F" w14:paraId="02333F53" w14:textId="77777777" w:rsidTr="00032D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9E01F0" w14:textId="77777777" w:rsidR="00F77D7D" w:rsidRPr="002551AE" w:rsidRDefault="002551AE" w:rsidP="002551A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D4CAD" w14:textId="77777777" w:rsidR="00F77D7D" w:rsidRPr="002551AE" w:rsidRDefault="002551AE" w:rsidP="002551AE">
            <w:pPr>
              <w:ind w:right="-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t>Адрес эл. почты</w:t>
            </w:r>
          </w:p>
        </w:tc>
      </w:tr>
    </w:tbl>
    <w:p w14:paraId="031108A8" w14:textId="77777777" w:rsidR="00DF2469" w:rsidRDefault="00DF2469"/>
    <w:tbl>
      <w:tblPr>
        <w:tblpPr w:leftFromText="141" w:rightFromText="141" w:vertAnchor="text" w:horzAnchor="margin" w:tblpY="-117"/>
        <w:tblW w:w="1075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379"/>
        <w:gridCol w:w="5379"/>
      </w:tblGrid>
      <w:tr w:rsidR="003B1D1E" w:rsidRPr="00B6223F" w14:paraId="08A3E055" w14:textId="77777777" w:rsidTr="00032DB9">
        <w:trPr>
          <w:cantSplit/>
          <w:trHeight w:hRule="exact" w:val="340"/>
        </w:trPr>
        <w:tc>
          <w:tcPr>
            <w:tcW w:w="10758" w:type="dxa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auto"/>
              <w:right w:val="single" w:sz="12" w:space="0" w:color="333333"/>
            </w:tcBorders>
            <w:shd w:val="clear" w:color="auto" w:fill="B8CCE4"/>
            <w:vAlign w:val="center"/>
          </w:tcPr>
          <w:p w14:paraId="3F85BCAC" w14:textId="77777777" w:rsidR="003B1D1E" w:rsidRPr="002551AE" w:rsidRDefault="002551AE" w:rsidP="00032DB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ОСПАРИВАЕТСЯ</w:t>
            </w:r>
          </w:p>
        </w:tc>
      </w:tr>
      <w:tr w:rsidR="003D5A01" w:rsidRPr="00B6223F" w14:paraId="31D697EA" w14:textId="77777777" w:rsidTr="00032DB9">
        <w:trPr>
          <w:cantSplit/>
          <w:trHeight w:hRule="exact" w:val="680"/>
        </w:trPr>
        <w:tc>
          <w:tcPr>
            <w:tcW w:w="10758" w:type="dxa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11E1E483" w14:textId="77777777" w:rsidR="003D5A01" w:rsidRPr="002551AE" w:rsidRDefault="002551AE" w:rsidP="00032DB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Название административного органа, которому подается заявление</w:t>
            </w:r>
          </w:p>
          <w:p w14:paraId="220841F2" w14:textId="77777777" w:rsidR="003D5A01" w:rsidRPr="002B015B" w:rsidRDefault="0071486D" w:rsidP="00032DB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2B015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…………………………………………………………………………………………………………………………………………..</w:t>
            </w:r>
          </w:p>
        </w:tc>
      </w:tr>
      <w:tr w:rsidR="00D67939" w:rsidRPr="00B6223F" w14:paraId="0CBAFB16" w14:textId="77777777" w:rsidTr="00032DB9">
        <w:trPr>
          <w:cantSplit/>
          <w:trHeight w:hRule="exact" w:val="680"/>
        </w:trPr>
        <w:tc>
          <w:tcPr>
            <w:tcW w:w="5379" w:type="dxa"/>
            <w:tcBorders>
              <w:top w:val="single" w:sz="12" w:space="0" w:color="333333"/>
              <w:left w:val="single" w:sz="12" w:space="0" w:color="333333"/>
              <w:bottom w:val="single" w:sz="12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108EABED" w14:textId="77777777" w:rsidR="00D67939" w:rsidRPr="002551AE" w:rsidRDefault="002551AE" w:rsidP="00032DB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sym w:font="Wingdings" w:char="F0A8"/>
            </w: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Первое оспаривание решения</w:t>
            </w:r>
          </w:p>
        </w:tc>
        <w:tc>
          <w:tcPr>
            <w:tcW w:w="5379" w:type="dxa"/>
            <w:tcBorders>
              <w:top w:val="single" w:sz="12" w:space="0" w:color="333333"/>
              <w:left w:val="single" w:sz="12" w:space="0" w:color="333333"/>
              <w:bottom w:val="single" w:sz="12" w:space="0" w:color="auto"/>
              <w:right w:val="single" w:sz="12" w:space="0" w:color="333333"/>
            </w:tcBorders>
            <w:shd w:val="clear" w:color="auto" w:fill="auto"/>
            <w:vAlign w:val="center"/>
          </w:tcPr>
          <w:p w14:paraId="4C665440" w14:textId="77777777" w:rsidR="00D67939" w:rsidRPr="002551AE" w:rsidRDefault="002551AE" w:rsidP="00032DB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sym w:font="Wingdings" w:char="F0A8"/>
            </w: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Повторное оспаривание решения</w:t>
            </w:r>
          </w:p>
        </w:tc>
      </w:tr>
      <w:tr w:rsidR="003B1D1E" w:rsidRPr="00B065DE" w14:paraId="2DF782F1" w14:textId="77777777" w:rsidTr="00032DB9">
        <w:trPr>
          <w:cantSplit/>
          <w:trHeight w:val="640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333333"/>
              <w:bottom w:val="single" w:sz="12" w:space="0" w:color="auto"/>
              <w:right w:val="single" w:sz="12" w:space="0" w:color="333333"/>
            </w:tcBorders>
          </w:tcPr>
          <w:p w14:paraId="7C3F3AAE" w14:textId="77777777" w:rsidR="008F1C75" w:rsidRDefault="008F1C75" w:rsidP="00032DB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BB0E30" w14:textId="77777777" w:rsidR="008F1C75" w:rsidRPr="002551AE" w:rsidRDefault="002551AE" w:rsidP="00032D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lang w:val="ru-RU"/>
              </w:rPr>
              <w:sym w:font="Wingdings" w:char="F0A8"/>
            </w: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Отказ в выдаче визы, ходатайство о выдаче визы №</w:t>
            </w:r>
          </w:p>
          <w:p w14:paraId="431C0D59" w14:textId="77777777" w:rsidR="003B1D1E" w:rsidRPr="00B6223F" w:rsidRDefault="003B1D1E" w:rsidP="00032DB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6223F">
              <w:rPr>
                <w:rFonts w:ascii="Arial" w:hAnsi="Arial" w:cs="Arial"/>
                <w:i/>
                <w:sz w:val="18"/>
                <w:szCs w:val="18"/>
              </w:rPr>
              <w:t xml:space="preserve"> 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.……………………………………………..…………………………</w:t>
            </w:r>
            <w:r w:rsidR="008F1C75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</w:t>
            </w:r>
            <w:r w:rsidRPr="00B6223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638D4DE" w14:textId="77777777" w:rsidR="008F1C75" w:rsidRPr="002551AE" w:rsidRDefault="002551AE" w:rsidP="00032D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551AE">
              <w:rPr>
                <w:rFonts w:ascii="Arial" w:hAnsi="Arial" w:cs="Arial"/>
                <w:b/>
                <w:lang w:val="ru-RU"/>
              </w:rPr>
              <w:sym w:font="Wingdings" w:char="F0A8"/>
            </w:r>
            <w:r w:rsidRPr="002551A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Аннулирование визы №                                                                         , решение №</w:t>
            </w:r>
          </w:p>
          <w:p w14:paraId="6D4B11B3" w14:textId="77777777" w:rsidR="003B1D1E" w:rsidRPr="00B6223F" w:rsidRDefault="003B1D1E" w:rsidP="00032D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………………..……………………………………………………...</w:t>
            </w:r>
            <w:r w:rsidR="008F1C75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</w:t>
            </w:r>
          </w:p>
          <w:p w14:paraId="73F3040C" w14:textId="77777777" w:rsidR="008F1C75" w:rsidRPr="00032DB9" w:rsidRDefault="00032DB9" w:rsidP="00032DB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32DB9">
              <w:rPr>
                <w:rFonts w:ascii="Arial" w:hAnsi="Arial" w:cs="Arial"/>
                <w:b/>
                <w:lang w:val="ru-RU"/>
              </w:rPr>
              <w:sym w:font="Wingdings" w:char="F0A8"/>
            </w:r>
            <w:r w:rsidRPr="00032DB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Признание визы №                                                                  недействительной, решение №</w:t>
            </w:r>
          </w:p>
          <w:p w14:paraId="4CEF42A9" w14:textId="77777777" w:rsidR="003B1D1E" w:rsidRDefault="003B1D1E" w:rsidP="00032DB9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6223F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…………………...</w:t>
            </w:r>
            <w:r w:rsidRPr="00B6223F">
              <w:rPr>
                <w:rFonts w:ascii="Arial" w:hAnsi="Arial" w:cs="Arial"/>
                <w:i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</w:t>
            </w:r>
            <w:r w:rsidR="008F1C75">
              <w:rPr>
                <w:rFonts w:ascii="Arial" w:hAnsi="Arial" w:cs="Arial"/>
                <w:i/>
                <w:sz w:val="18"/>
                <w:szCs w:val="18"/>
              </w:rPr>
              <w:t>……………………………………...</w:t>
            </w:r>
          </w:p>
          <w:p w14:paraId="11DD2271" w14:textId="77777777" w:rsidR="008F1C75" w:rsidRPr="00032DB9" w:rsidRDefault="00032DB9" w:rsidP="00032DB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2DB9">
              <w:rPr>
                <w:rFonts w:ascii="Arial" w:hAnsi="Arial" w:cs="Arial"/>
                <w:b/>
                <w:lang w:val="ru-RU"/>
              </w:rPr>
              <w:sym w:font="Wingdings" w:char="F0A8"/>
            </w:r>
            <w:r w:rsidRPr="00032DB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Отказ в продлении срока пребывания, ходатайство №</w:t>
            </w:r>
          </w:p>
          <w:p w14:paraId="6B7F02BE" w14:textId="77777777" w:rsidR="008F1C75" w:rsidRDefault="008F1C75" w:rsidP="00032DB9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6223F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…………………...</w:t>
            </w:r>
            <w:r w:rsidRPr="00B6223F">
              <w:rPr>
                <w:rFonts w:ascii="Arial" w:hAnsi="Arial" w:cs="Arial"/>
                <w:i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</w:t>
            </w:r>
            <w:r w:rsidR="00564B83">
              <w:rPr>
                <w:rFonts w:ascii="Arial" w:hAnsi="Arial" w:cs="Arial"/>
                <w:i/>
                <w:sz w:val="18"/>
                <w:szCs w:val="18"/>
              </w:rPr>
              <w:t>……………………………………..</w:t>
            </w:r>
          </w:p>
          <w:p w14:paraId="02992DFC" w14:textId="77777777" w:rsidR="008F1C75" w:rsidRPr="00032DB9" w:rsidRDefault="00032DB9" w:rsidP="00032DB9">
            <w:pPr>
              <w:contextualSpacing/>
              <w:rPr>
                <w:rFonts w:ascii="Arial" w:hAnsi="Arial" w:cs="Arial"/>
                <w:b/>
              </w:rPr>
            </w:pPr>
            <w:r w:rsidRPr="00032DB9">
              <w:rPr>
                <w:rFonts w:ascii="Arial" w:hAnsi="Arial" w:cs="Arial"/>
                <w:b/>
                <w:lang w:val="ru-RU"/>
              </w:rPr>
              <w:sym w:font="Wingdings" w:char="F0A8"/>
            </w:r>
            <w:r w:rsidRPr="00032DB9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Досрочное прерывание срока пребывания, решение №</w:t>
            </w:r>
          </w:p>
          <w:p w14:paraId="4985D2DF" w14:textId="77777777" w:rsidR="008F1C75" w:rsidRPr="008F1C75" w:rsidRDefault="008F1C75" w:rsidP="00032DB9">
            <w:pPr>
              <w:contextualSpacing/>
              <w:rPr>
                <w:rFonts w:ascii="Arial" w:hAnsi="Arial" w:cs="Arial"/>
                <w:i/>
                <w:sz w:val="18"/>
                <w:szCs w:val="18"/>
              </w:rPr>
            </w:pPr>
            <w:r w:rsidRPr="00B6223F">
              <w:rPr>
                <w:rFonts w:ascii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…………………...</w:t>
            </w:r>
            <w:r w:rsidRPr="00B6223F">
              <w:rPr>
                <w:rFonts w:ascii="Arial" w:hAnsi="Arial" w:cs="Arial"/>
                <w:i/>
                <w:sz w:val="18"/>
                <w:szCs w:val="18"/>
              </w:rPr>
              <w:t>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………………………………………………………………………</w:t>
            </w:r>
            <w:r w:rsidR="00564B83">
              <w:rPr>
                <w:rFonts w:ascii="Arial" w:hAnsi="Arial" w:cs="Arial"/>
                <w:i/>
                <w:sz w:val="18"/>
                <w:szCs w:val="18"/>
              </w:rPr>
              <w:t>………………………………………</w:t>
            </w:r>
          </w:p>
        </w:tc>
      </w:tr>
    </w:tbl>
    <w:p w14:paraId="0B671E70" w14:textId="77777777" w:rsidR="003B1D1E" w:rsidRDefault="003B1D1E"/>
    <w:tbl>
      <w:tblPr>
        <w:tblpPr w:leftFromText="141" w:rightFromText="141" w:vertAnchor="text" w:horzAnchor="margin" w:tblpY="-117"/>
        <w:tblW w:w="1075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0758"/>
      </w:tblGrid>
      <w:tr w:rsidR="00726AB6" w:rsidRPr="00B6223F" w14:paraId="4B56820D" w14:textId="77777777" w:rsidTr="00032DB9">
        <w:trPr>
          <w:cantSplit/>
          <w:trHeight w:hRule="exact" w:val="340"/>
        </w:trPr>
        <w:tc>
          <w:tcPr>
            <w:tcW w:w="10758" w:type="dxa"/>
            <w:tcBorders>
              <w:top w:val="single" w:sz="12" w:space="0" w:color="333333"/>
              <w:left w:val="single" w:sz="12" w:space="0" w:color="333333"/>
              <w:bottom w:val="single" w:sz="12" w:space="0" w:color="auto"/>
              <w:right w:val="single" w:sz="12" w:space="0" w:color="333333"/>
            </w:tcBorders>
            <w:shd w:val="clear" w:color="auto" w:fill="B8CCE4"/>
            <w:vAlign w:val="center"/>
          </w:tcPr>
          <w:p w14:paraId="0E075BB9" w14:textId="77777777" w:rsidR="00726AB6" w:rsidRPr="00032DB9" w:rsidRDefault="00032DB9" w:rsidP="00032DB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32D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ПРИЧИНА ОСПАРИВАНИЯ РЕШЕНИЯ </w:t>
            </w:r>
            <w:r w:rsidRPr="00032DB9">
              <w:rPr>
                <w:rFonts w:ascii="Arial" w:hAnsi="Arial" w:cs="Arial"/>
                <w:bCs/>
                <w:sz w:val="20"/>
                <w:szCs w:val="20"/>
                <w:lang w:val="ru-RU"/>
              </w:rPr>
              <w:t>(при необходимости используйте дополнительные листы)</w:t>
            </w:r>
          </w:p>
        </w:tc>
      </w:tr>
    </w:tbl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D74B28" w14:paraId="3EAF5FF7" w14:textId="77777777" w:rsidTr="00636666">
        <w:tc>
          <w:tcPr>
            <w:tcW w:w="10758" w:type="dxa"/>
            <w:tcBorders>
              <w:left w:val="single" w:sz="12" w:space="0" w:color="auto"/>
              <w:right w:val="single" w:sz="12" w:space="0" w:color="auto"/>
            </w:tcBorders>
          </w:tcPr>
          <w:p w14:paraId="50C80F41" w14:textId="77777777" w:rsidR="00D74B28" w:rsidRDefault="00D74B28"/>
          <w:p w14:paraId="25FE04FC" w14:textId="77777777" w:rsidR="00D74B28" w:rsidRDefault="00D74B28">
            <w:r>
              <w:t>______________________________________________________________________________________________</w:t>
            </w:r>
          </w:p>
          <w:p w14:paraId="1D11FF41" w14:textId="77777777" w:rsidR="00D74B28" w:rsidRDefault="00D74B28">
            <w:r>
              <w:t>______________________________________________________________________________________________</w:t>
            </w:r>
          </w:p>
          <w:p w14:paraId="567A33EF" w14:textId="77777777" w:rsidR="00D74B28" w:rsidRDefault="00D74B28" w:rsidP="00D74B28">
            <w:r>
              <w:t>______________________________________________________________________________________________</w:t>
            </w:r>
          </w:p>
          <w:p w14:paraId="29273111" w14:textId="77777777" w:rsidR="00D74B28" w:rsidRDefault="00D74B28" w:rsidP="00D74B28">
            <w:r>
              <w:t>______________________________________________________________________________________________</w:t>
            </w:r>
          </w:p>
          <w:p w14:paraId="5F921976" w14:textId="77777777" w:rsidR="00D74B28" w:rsidRDefault="00D74B28" w:rsidP="00D74B28">
            <w:r>
              <w:t>______________________________________________________________________________________________</w:t>
            </w:r>
          </w:p>
          <w:p w14:paraId="02E7BE3B" w14:textId="77777777" w:rsidR="00D74B28" w:rsidRDefault="00D74B28" w:rsidP="00D74B28">
            <w:r>
              <w:t>______________________________________________________________________________________________</w:t>
            </w:r>
          </w:p>
          <w:p w14:paraId="0F79824D" w14:textId="77777777" w:rsidR="00D74B28" w:rsidRDefault="00D74B28" w:rsidP="00D74B28">
            <w:r>
              <w:t>______________________________________________________________________________________________</w:t>
            </w:r>
          </w:p>
          <w:p w14:paraId="4388858A" w14:textId="77777777" w:rsidR="00D74B28" w:rsidRDefault="00D74B28" w:rsidP="00D74B28">
            <w:r>
              <w:t>______________________________________________________________________________________________</w:t>
            </w:r>
          </w:p>
          <w:p w14:paraId="6777C723" w14:textId="77777777" w:rsidR="00D74B28" w:rsidRDefault="00D74B28" w:rsidP="00D74B28">
            <w:r>
              <w:t>______________________________________________________________________________________________</w:t>
            </w:r>
          </w:p>
          <w:p w14:paraId="2B465E22" w14:textId="7B5B30BC" w:rsidR="00F46C8E" w:rsidRDefault="00D74B28" w:rsidP="00F271A1">
            <w:r>
              <w:t>______________________________________________________________________________________________</w:t>
            </w:r>
          </w:p>
          <w:p w14:paraId="45960802" w14:textId="77777777" w:rsidR="00F46C8E" w:rsidRDefault="00F46C8E">
            <w:r>
              <w:t>______________________________________________________________________________________________</w:t>
            </w:r>
          </w:p>
          <w:p w14:paraId="27BDFD69" w14:textId="77777777" w:rsidR="00F46C8E" w:rsidRDefault="00F46C8E"/>
        </w:tc>
      </w:tr>
    </w:tbl>
    <w:tbl>
      <w:tblPr>
        <w:tblpPr w:leftFromText="141" w:rightFromText="141" w:vertAnchor="text" w:horzAnchor="margin" w:tblpY="1"/>
        <w:tblW w:w="1075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10758"/>
      </w:tblGrid>
      <w:tr w:rsidR="00D74B28" w:rsidRPr="00B6223F" w14:paraId="72840DFF" w14:textId="77777777" w:rsidTr="00032DB9">
        <w:trPr>
          <w:cantSplit/>
          <w:trHeight w:hRule="exact" w:val="880"/>
        </w:trPr>
        <w:tc>
          <w:tcPr>
            <w:tcW w:w="10758" w:type="dxa"/>
            <w:tcBorders>
              <w:top w:val="single" w:sz="12" w:space="0" w:color="333333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690150C2" w14:textId="2780A80B" w:rsidR="00D74B28" w:rsidRPr="00032DB9" w:rsidRDefault="00032DB9" w:rsidP="00032DB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DB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 xml:space="preserve">ДОКУМЕНТЫ, ПОДТВЕРЖДАЮЩИЕ ПРИЧИНУ ОСПАРИВАНИЯ РЕШЕНИЯ </w:t>
            </w:r>
            <w:r w:rsidRPr="00032DB9">
              <w:rPr>
                <w:rFonts w:ascii="Arial" w:hAnsi="Arial" w:cs="Arial"/>
                <w:bCs/>
                <w:sz w:val="20"/>
                <w:szCs w:val="20"/>
                <w:lang w:val="ru-RU"/>
              </w:rPr>
              <w:t>(представьте документы, связанные с причиной оспаривания. Документы и доказательства, возникшие после того, как о решении стало известно, представлять нельзя)</w:t>
            </w:r>
          </w:p>
        </w:tc>
      </w:tr>
    </w:tbl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D74B28" w14:paraId="153743AA" w14:textId="77777777" w:rsidTr="00251BBF">
        <w:tc>
          <w:tcPr>
            <w:tcW w:w="107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19E293" w14:textId="77777777" w:rsidR="00D74B28" w:rsidRDefault="00D74B28" w:rsidP="003F74A1"/>
          <w:p w14:paraId="2F1613D2" w14:textId="77777777" w:rsidR="00D74B28" w:rsidRDefault="00D74B28" w:rsidP="003F74A1">
            <w:r>
              <w:t>________________________________________________________________________________________________</w:t>
            </w:r>
          </w:p>
          <w:p w14:paraId="7D0320C6" w14:textId="77777777" w:rsidR="00D74B28" w:rsidRDefault="00D74B28" w:rsidP="003F74A1">
            <w:r>
              <w:t>________________________________________________________________________________________________</w:t>
            </w:r>
          </w:p>
          <w:p w14:paraId="7C0D42B0" w14:textId="77777777" w:rsidR="00D74B28" w:rsidRDefault="00D74B28" w:rsidP="003F74A1">
            <w:r>
              <w:t>________________________________________________________________________________________________</w:t>
            </w:r>
          </w:p>
          <w:p w14:paraId="23C45665" w14:textId="77777777" w:rsidR="00D74B28" w:rsidRDefault="00D74B28" w:rsidP="003F74A1">
            <w:r>
              <w:t>_________________________________________________________________________________</w:t>
            </w:r>
            <w:bookmarkStart w:id="0" w:name="_GoBack"/>
            <w:bookmarkEnd w:id="0"/>
            <w:r>
              <w:t>_______________</w:t>
            </w:r>
          </w:p>
          <w:p w14:paraId="3E332F4B" w14:textId="77777777" w:rsidR="00D74B28" w:rsidRDefault="00D74B28" w:rsidP="003F74A1">
            <w:r>
              <w:t>________________________________________________________________________________________________</w:t>
            </w:r>
          </w:p>
          <w:p w14:paraId="50818E27" w14:textId="77777777" w:rsidR="00F46C8E" w:rsidRDefault="00F46C8E" w:rsidP="00F271A1"/>
        </w:tc>
      </w:tr>
    </w:tbl>
    <w:p w14:paraId="042B8DE7" w14:textId="77777777" w:rsidR="00726AB6" w:rsidRDefault="00726AB6"/>
    <w:tbl>
      <w:tblPr>
        <w:tblpPr w:leftFromText="141" w:rightFromText="141" w:vertAnchor="text" w:horzAnchor="margin" w:tblpY="-117"/>
        <w:tblW w:w="1075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405"/>
      </w:tblGrid>
      <w:tr w:rsidR="004C5387" w:rsidRPr="00B6223F" w14:paraId="78248607" w14:textId="77777777" w:rsidTr="004B7849">
        <w:trPr>
          <w:cantSplit/>
        </w:trPr>
        <w:tc>
          <w:tcPr>
            <w:tcW w:w="10758" w:type="dxa"/>
            <w:gridSpan w:val="2"/>
            <w:tcBorders>
              <w:top w:val="single" w:sz="12" w:space="0" w:color="333333"/>
              <w:left w:val="single" w:sz="12" w:space="0" w:color="333333"/>
              <w:bottom w:val="single" w:sz="2" w:space="0" w:color="333333"/>
              <w:right w:val="single" w:sz="12" w:space="0" w:color="333333"/>
            </w:tcBorders>
            <w:shd w:val="clear" w:color="auto" w:fill="B8CCE4"/>
            <w:vAlign w:val="center"/>
          </w:tcPr>
          <w:p w14:paraId="15EF92CA" w14:textId="0DBB696B" w:rsidR="0039294A" w:rsidRPr="00032DB9" w:rsidRDefault="00032DB9" w:rsidP="004B7849">
            <w:pPr>
              <w:tabs>
                <w:tab w:val="left" w:pos="1024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032DB9">
              <w:rPr>
                <w:rFonts w:ascii="Arial" w:hAnsi="Arial" w:cs="Arial"/>
                <w:b/>
                <w:sz w:val="20"/>
                <w:szCs w:val="16"/>
                <w:lang w:val="ru-RU"/>
              </w:rPr>
              <w:t>Подписанием заявления я подтверждаю правильность представленных данных и подлинность документов</w:t>
            </w:r>
            <w:r w:rsidR="006A32C1">
              <w:rPr>
                <w:rFonts w:ascii="Arial" w:hAnsi="Arial" w:cs="Arial"/>
                <w:b/>
                <w:sz w:val="20"/>
                <w:szCs w:val="16"/>
                <w:lang w:val="ru-RU"/>
              </w:rPr>
              <w:t>,</w:t>
            </w:r>
            <w:r w:rsidRPr="00032DB9">
              <w:rPr>
                <w:rFonts w:ascii="Arial" w:hAnsi="Arial" w:cs="Arial"/>
                <w:b/>
                <w:sz w:val="20"/>
                <w:szCs w:val="16"/>
                <w:lang w:val="ru-RU"/>
              </w:rPr>
              <w:t xml:space="preserve"> и то обстоятельство, что я не представлял(а) в иностранное представительство Эстонской Республики или другого государства – члена Шенгенской конвенции либо в Департамент полиции и погранохраны новое ходатайство о выдаче визы такого же типа.</w:t>
            </w:r>
          </w:p>
          <w:p w14:paraId="22DF07E1" w14:textId="77777777" w:rsidR="00267EDD" w:rsidRPr="00432B74" w:rsidRDefault="00267EDD" w:rsidP="004B7849">
            <w:pPr>
              <w:tabs>
                <w:tab w:val="left" w:pos="1024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613E1AED" w14:textId="2AE5BAA8" w:rsidR="0039294A" w:rsidRPr="004B7849" w:rsidRDefault="004B7849" w:rsidP="004B7849">
            <w:pPr>
              <w:tabs>
                <w:tab w:val="left" w:pos="1024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4B7849">
              <w:rPr>
                <w:rFonts w:ascii="Arial" w:hAnsi="Arial" w:cs="Arial"/>
                <w:b/>
                <w:sz w:val="20"/>
                <w:szCs w:val="16"/>
                <w:lang w:val="ru-RU"/>
              </w:rPr>
              <w:t>Подписанием заявления я подтверждаю, что мне известно о том, что если во время рассмотрения заявления я представлю  в иностранное представительство Эстонской Республики либо в Департамент полиции и погранохраны новое ходатайство о выдаче визы такого же типа, то оно будет оставлено без рассмотрения до вынесения окончательного решения относительно заявления.</w:t>
            </w:r>
          </w:p>
          <w:p w14:paraId="269BEE49" w14:textId="77777777" w:rsidR="004C5387" w:rsidRPr="00432B74" w:rsidRDefault="004C5387" w:rsidP="004B7849">
            <w:pPr>
              <w:tabs>
                <w:tab w:val="left" w:pos="1024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4711277B" w14:textId="77777777" w:rsidR="004C5387" w:rsidRPr="002B015B" w:rsidRDefault="004C5387" w:rsidP="004B7849">
            <w:pPr>
              <w:tabs>
                <w:tab w:val="left" w:pos="1024"/>
              </w:tabs>
              <w:contextualSpacing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4C5387" w:rsidRPr="00B6223F" w14:paraId="77C7BF20" w14:textId="77777777" w:rsidTr="004B7849">
        <w:trPr>
          <w:cantSplit/>
        </w:trPr>
        <w:tc>
          <w:tcPr>
            <w:tcW w:w="5353" w:type="dxa"/>
            <w:tcBorders>
              <w:top w:val="single" w:sz="2" w:space="0" w:color="333333"/>
              <w:left w:val="single" w:sz="12" w:space="0" w:color="333333"/>
              <w:bottom w:val="single" w:sz="12" w:space="0" w:color="auto"/>
              <w:right w:val="single" w:sz="2" w:space="0" w:color="333333"/>
            </w:tcBorders>
          </w:tcPr>
          <w:p w14:paraId="2C36AD69" w14:textId="77777777" w:rsidR="004C5387" w:rsidRPr="004B7849" w:rsidRDefault="004B7849" w:rsidP="00F271A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84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Имя и подпись оспаривающего или его законного представителя</w:t>
            </w:r>
          </w:p>
        </w:tc>
        <w:tc>
          <w:tcPr>
            <w:tcW w:w="5405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333333"/>
            </w:tcBorders>
          </w:tcPr>
          <w:p w14:paraId="48A75A27" w14:textId="77777777" w:rsidR="0065687D" w:rsidRPr="004B7849" w:rsidRDefault="004B7849" w:rsidP="00F271A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i/>
                <w:iCs/>
                <w:sz w:val="18"/>
                <w:szCs w:val="16"/>
              </w:rPr>
            </w:pPr>
            <w:r w:rsidRPr="004B7849">
              <w:rPr>
                <w:rFonts w:ascii="Arial" w:hAnsi="Arial" w:cs="Arial"/>
                <w:b/>
                <w:bCs/>
                <w:sz w:val="20"/>
                <w:szCs w:val="16"/>
                <w:lang w:val="ru-RU"/>
              </w:rPr>
              <w:t xml:space="preserve">Дата </w:t>
            </w:r>
            <w:r w:rsidRPr="004B7849">
              <w:rPr>
                <w:rFonts w:ascii="Arial" w:hAnsi="Arial" w:cs="Arial"/>
                <w:i/>
                <w:iCs/>
                <w:sz w:val="18"/>
                <w:szCs w:val="16"/>
                <w:lang w:val="ru-RU"/>
              </w:rPr>
              <w:t>(дд.мм.гггг)</w:t>
            </w:r>
          </w:p>
          <w:p w14:paraId="573A6F2C" w14:textId="77777777" w:rsidR="004C5387" w:rsidRPr="00B6223F" w:rsidRDefault="004C5387" w:rsidP="00F271A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44FC2E27" w14:textId="77777777" w:rsidR="00BC0B5E" w:rsidRDefault="00BC0B5E" w:rsidP="00BC0B5E">
      <w:pPr>
        <w:jc w:val="center"/>
      </w:pPr>
    </w:p>
    <w:p w14:paraId="621FDC0D" w14:textId="77777777" w:rsidR="00BC0B5E" w:rsidRPr="004B7849" w:rsidRDefault="004B7849" w:rsidP="004B7849">
      <w:pPr>
        <w:jc w:val="center"/>
        <w:rPr>
          <w:rFonts w:ascii="Arial" w:eastAsia="Arial,BoldItalic" w:hAnsi="Arial" w:cs="Arial"/>
          <w:b/>
          <w:bCs/>
          <w:iCs/>
          <w:sz w:val="20"/>
          <w:szCs w:val="20"/>
        </w:rPr>
      </w:pPr>
      <w:r w:rsidRPr="004B7849">
        <w:rPr>
          <w:rFonts w:ascii="Arial" w:eastAsia="Arial,BoldItalic" w:hAnsi="Arial" w:cs="Arial"/>
          <w:b/>
          <w:bCs/>
          <w:iCs/>
          <w:sz w:val="20"/>
          <w:szCs w:val="20"/>
          <w:lang w:val="ru-RU"/>
        </w:rPr>
        <w:t>СЛЕДУЮЩУЮ ЧАСТЬ ОСПАРИВАЮЩИЙ ЗАПОЛНЯЕТ В ТОМ СЛУЧАЕ, ЕСЛИ ОН ПОЛЬЗУЕТСЯ УСЛУГАМИ УПОЛНОМОЧЕННОГО ПРЕДСТАВИТЕЛЯ</w:t>
      </w:r>
    </w:p>
    <w:p w14:paraId="7B49C7B2" w14:textId="77777777" w:rsidR="00DB1F04" w:rsidRDefault="00DB1F04" w:rsidP="00BC0B5E">
      <w:pPr>
        <w:jc w:val="center"/>
        <w:rPr>
          <w:rFonts w:ascii="Arial" w:eastAsia="Arial,BoldItalic" w:hAnsi="Arial" w:cs="Arial"/>
          <w:b/>
          <w:bCs/>
          <w:iCs/>
          <w:sz w:val="20"/>
          <w:szCs w:val="20"/>
        </w:rPr>
      </w:pPr>
    </w:p>
    <w:tbl>
      <w:tblPr>
        <w:tblpPr w:leftFromText="141" w:rightFromText="141" w:vertAnchor="text" w:horzAnchor="margin" w:tblpY="-117"/>
        <w:tblW w:w="1075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ook w:val="0000" w:firstRow="0" w:lastRow="0" w:firstColumn="0" w:lastColumn="0" w:noHBand="0" w:noVBand="0"/>
      </w:tblPr>
      <w:tblGrid>
        <w:gridCol w:w="5070"/>
        <w:gridCol w:w="18"/>
        <w:gridCol w:w="5670"/>
      </w:tblGrid>
      <w:tr w:rsidR="00DB1F04" w:rsidRPr="00B6223F" w14:paraId="4FB59F5F" w14:textId="77777777" w:rsidTr="004B7849"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/>
            <w:vAlign w:val="center"/>
          </w:tcPr>
          <w:p w14:paraId="587EE3DC" w14:textId="77777777" w:rsidR="00DB1F04" w:rsidRPr="004B7849" w:rsidRDefault="004B7849" w:rsidP="004B7849">
            <w:pPr>
              <w:jc w:val="both"/>
              <w:rPr>
                <w:rFonts w:ascii="Arial" w:eastAsia="Arial,BoldItalic" w:hAnsi="Arial" w:cs="Arial"/>
                <w:b/>
                <w:bCs/>
                <w:iCs/>
                <w:sz w:val="20"/>
                <w:szCs w:val="20"/>
              </w:rPr>
            </w:pPr>
            <w:r w:rsidRPr="004B7849">
              <w:rPr>
                <w:rFonts w:ascii="Arial" w:eastAsia="Arial,BoldItalic" w:hAnsi="Arial" w:cs="Arial"/>
                <w:b/>
                <w:bCs/>
                <w:iCs/>
                <w:sz w:val="20"/>
                <w:szCs w:val="20"/>
                <w:lang w:val="ru-RU"/>
              </w:rPr>
              <w:lastRenderedPageBreak/>
              <w:t>Я уполномочиваю упомянутое ниже лицо представлять меня в действиях, связанных с подачей моего заявления.</w:t>
            </w:r>
          </w:p>
          <w:p w14:paraId="16F853DA" w14:textId="77777777" w:rsidR="00DB1F04" w:rsidRPr="004B7849" w:rsidRDefault="004B7849" w:rsidP="004B784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84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ДАННЫЕ ПРЕДСТАВИТЕЛЯ</w:t>
            </w:r>
          </w:p>
        </w:tc>
      </w:tr>
      <w:tr w:rsidR="00DB1F04" w:rsidRPr="00B6223F" w14:paraId="7E7EAA25" w14:textId="77777777" w:rsidTr="004B7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AFDCCD" w14:textId="77777777" w:rsidR="00DB1F04" w:rsidRPr="004B7849" w:rsidRDefault="004B7849" w:rsidP="004B7849">
            <w:pPr>
              <w:contextualSpacing/>
              <w:rPr>
                <w:rFonts w:ascii="Arial" w:hAnsi="Arial" w:cs="Arial"/>
                <w:b/>
                <w:bCs/>
                <w:color w:val="FFFFFF"/>
                <w:sz w:val="8"/>
                <w:szCs w:val="20"/>
              </w:rPr>
            </w:pPr>
            <w:r w:rsidRPr="004B784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Имя или имена</w:t>
            </w:r>
          </w:p>
        </w:tc>
        <w:tc>
          <w:tcPr>
            <w:tcW w:w="56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65D6B" w14:textId="77777777" w:rsidR="00FD4F12" w:rsidRPr="004B7849" w:rsidRDefault="004B7849" w:rsidP="004B7849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B784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Дата рождения </w:t>
            </w:r>
            <w:r w:rsidRPr="004B7849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(дд.мм.гггг)</w:t>
            </w:r>
          </w:p>
          <w:p w14:paraId="5D2AAD82" w14:textId="77777777" w:rsidR="00FD4F12" w:rsidRDefault="00FD4F12" w:rsidP="004B784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4F33AF" w14:textId="77777777" w:rsidR="00DB1F04" w:rsidRPr="00B6223F" w:rsidRDefault="00DB1F04" w:rsidP="004B7849">
            <w:pPr>
              <w:contextualSpacing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D4F12" w:rsidRPr="00B6223F" w14:paraId="5C14E923" w14:textId="77777777" w:rsidTr="004B7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524B05" w14:textId="77777777" w:rsidR="00FD4F12" w:rsidRPr="004B7849" w:rsidRDefault="004B7849" w:rsidP="004B7849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4B784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Фамилия или фамилии</w:t>
            </w:r>
          </w:p>
        </w:tc>
      </w:tr>
      <w:tr w:rsidR="00DB1F04" w:rsidRPr="00B6223F" w14:paraId="33E5A37E" w14:textId="77777777" w:rsidTr="004B7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40DA41" w14:textId="77777777" w:rsidR="00DB1F04" w:rsidRPr="004B7849" w:rsidRDefault="004B7849" w:rsidP="004B78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7849">
              <w:rPr>
                <w:rFonts w:ascii="Arial" w:hAnsi="Arial" w:cs="Arial"/>
                <w:b/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01B0BA" w14:textId="77777777" w:rsidR="00DB1F04" w:rsidRPr="004B7849" w:rsidRDefault="004B7849" w:rsidP="004B7849">
            <w:pPr>
              <w:ind w:right="-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7849">
              <w:rPr>
                <w:rFonts w:ascii="Arial" w:hAnsi="Arial" w:cs="Arial"/>
                <w:b/>
                <w:sz w:val="20"/>
                <w:szCs w:val="20"/>
                <w:lang w:val="ru-RU"/>
              </w:rPr>
              <w:t>Почтовый индекс</w:t>
            </w:r>
          </w:p>
        </w:tc>
      </w:tr>
      <w:tr w:rsidR="00DB1F04" w14:paraId="4F01D2A2" w14:textId="77777777" w:rsidTr="004B7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BDDD09" w14:textId="3459424A" w:rsidR="00DB1F04" w:rsidRPr="004B7849" w:rsidRDefault="004B7849" w:rsidP="004B78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7849">
              <w:rPr>
                <w:rFonts w:ascii="Arial" w:hAnsi="Arial" w:cs="Arial"/>
                <w:b/>
                <w:sz w:val="20"/>
                <w:szCs w:val="20"/>
                <w:lang w:val="ru-RU"/>
              </w:rPr>
              <w:t>Город/деревня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D567F5" w14:textId="77777777" w:rsidR="00DB1F04" w:rsidRPr="004B7849" w:rsidRDefault="004B7849" w:rsidP="004B7849">
            <w:pPr>
              <w:ind w:right="-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7849">
              <w:rPr>
                <w:rFonts w:ascii="Arial" w:hAnsi="Arial" w:cs="Arial"/>
                <w:b/>
                <w:sz w:val="20"/>
                <w:szCs w:val="20"/>
                <w:lang w:val="ru-RU"/>
              </w:rPr>
              <w:t>Страна</w:t>
            </w:r>
          </w:p>
        </w:tc>
      </w:tr>
      <w:tr w:rsidR="00DB1F04" w14:paraId="0B0B974D" w14:textId="77777777" w:rsidTr="004B7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3FA6646" w14:textId="77777777" w:rsidR="00DB1F04" w:rsidRPr="004B7849" w:rsidRDefault="004B7849" w:rsidP="004B7849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7849">
              <w:rPr>
                <w:rFonts w:ascii="Arial" w:hAnsi="Arial" w:cs="Arial"/>
                <w:b/>
                <w:sz w:val="20"/>
                <w:szCs w:val="20"/>
                <w:lang w:val="ru-RU"/>
              </w:rPr>
              <w:t>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32419B" w14:textId="77777777" w:rsidR="00DB1F04" w:rsidRPr="004B7849" w:rsidRDefault="004B7849" w:rsidP="004B7849">
            <w:pPr>
              <w:ind w:right="-10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B7849">
              <w:rPr>
                <w:rFonts w:ascii="Arial" w:hAnsi="Arial" w:cs="Arial"/>
                <w:b/>
                <w:sz w:val="20"/>
                <w:szCs w:val="20"/>
                <w:lang w:val="ru-RU"/>
              </w:rPr>
              <w:t>Адрес эл. почты</w:t>
            </w:r>
          </w:p>
        </w:tc>
      </w:tr>
    </w:tbl>
    <w:p w14:paraId="56B81D18" w14:textId="77777777" w:rsidR="00BC0B5E" w:rsidRDefault="00BC0B5E" w:rsidP="00DB1F04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117"/>
        <w:tblW w:w="1075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405"/>
      </w:tblGrid>
      <w:tr w:rsidR="008F3075" w:rsidRPr="003C3DC9" w14:paraId="08474B64" w14:textId="77777777" w:rsidTr="004B7849">
        <w:trPr>
          <w:cantSplit/>
          <w:trHeight w:hRule="exact" w:val="600"/>
        </w:trPr>
        <w:tc>
          <w:tcPr>
            <w:tcW w:w="10758" w:type="dxa"/>
            <w:gridSpan w:val="2"/>
            <w:tcBorders>
              <w:top w:val="single" w:sz="12" w:space="0" w:color="333333"/>
              <w:left w:val="single" w:sz="12" w:space="0" w:color="333333"/>
              <w:bottom w:val="single" w:sz="2" w:space="0" w:color="333333"/>
              <w:right w:val="single" w:sz="12" w:space="0" w:color="333333"/>
            </w:tcBorders>
            <w:shd w:val="clear" w:color="auto" w:fill="B8CCE4"/>
            <w:vAlign w:val="center"/>
          </w:tcPr>
          <w:p w14:paraId="7040FD6E" w14:textId="77777777" w:rsidR="008F3075" w:rsidRPr="004B7849" w:rsidRDefault="004B7849" w:rsidP="004B7849">
            <w:pPr>
              <w:tabs>
                <w:tab w:val="left" w:pos="1024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4B7849">
              <w:rPr>
                <w:rFonts w:ascii="Arial" w:hAnsi="Arial" w:cs="Arial"/>
                <w:b/>
                <w:sz w:val="20"/>
                <w:szCs w:val="16"/>
                <w:lang w:val="ru-RU"/>
              </w:rPr>
              <w:t>Подписанием заявления я подтверждаю, что уполномочиваю упомянутое лицо представлять меня в действиях, связанных с подачей моего заявления.</w:t>
            </w:r>
          </w:p>
        </w:tc>
      </w:tr>
      <w:tr w:rsidR="008F3075" w:rsidRPr="00B6223F" w14:paraId="61BCB541" w14:textId="77777777" w:rsidTr="004B7849">
        <w:trPr>
          <w:cantSplit/>
        </w:trPr>
        <w:tc>
          <w:tcPr>
            <w:tcW w:w="5353" w:type="dxa"/>
            <w:tcBorders>
              <w:top w:val="single" w:sz="2" w:space="0" w:color="333333"/>
              <w:left w:val="single" w:sz="12" w:space="0" w:color="333333"/>
              <w:bottom w:val="single" w:sz="12" w:space="0" w:color="auto"/>
              <w:right w:val="single" w:sz="2" w:space="0" w:color="333333"/>
            </w:tcBorders>
          </w:tcPr>
          <w:p w14:paraId="3223FA7E" w14:textId="26F2FAC0" w:rsidR="00F271A1" w:rsidRPr="004B7849" w:rsidRDefault="004B7849" w:rsidP="00F271A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84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Имя и подпись оспаривающего или его законного представителя</w:t>
            </w:r>
          </w:p>
        </w:tc>
        <w:tc>
          <w:tcPr>
            <w:tcW w:w="5405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333333"/>
            </w:tcBorders>
          </w:tcPr>
          <w:p w14:paraId="294D9256" w14:textId="77777777" w:rsidR="008F3075" w:rsidRPr="004B7849" w:rsidRDefault="004B7849" w:rsidP="00F271A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i/>
                <w:iCs/>
                <w:sz w:val="18"/>
                <w:szCs w:val="16"/>
              </w:rPr>
            </w:pPr>
            <w:r w:rsidRPr="004B7849">
              <w:rPr>
                <w:rFonts w:ascii="Arial" w:hAnsi="Arial" w:cs="Arial"/>
                <w:b/>
                <w:bCs/>
                <w:sz w:val="20"/>
                <w:szCs w:val="16"/>
                <w:lang w:val="ru-RU"/>
              </w:rPr>
              <w:t xml:space="preserve">Дата </w:t>
            </w:r>
            <w:r w:rsidRPr="004B7849">
              <w:rPr>
                <w:rFonts w:ascii="Arial" w:hAnsi="Arial" w:cs="Arial"/>
                <w:bCs/>
                <w:i/>
                <w:sz w:val="20"/>
                <w:szCs w:val="16"/>
                <w:lang w:val="ru-RU"/>
              </w:rPr>
              <w:t>(дд.мм.гггг)</w:t>
            </w:r>
          </w:p>
          <w:p w14:paraId="1FF3A990" w14:textId="77777777" w:rsidR="008F3075" w:rsidRPr="00B6223F" w:rsidRDefault="008F3075" w:rsidP="00F271A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1F826471" w14:textId="77777777" w:rsidR="008F3075" w:rsidRDefault="008F3075" w:rsidP="008F307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54171E" w14:textId="77777777" w:rsidR="008F3075" w:rsidRPr="004B7849" w:rsidRDefault="004B7849" w:rsidP="004B78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B7849">
        <w:rPr>
          <w:rFonts w:ascii="Arial" w:hAnsi="Arial" w:cs="Arial"/>
          <w:b/>
          <w:sz w:val="20"/>
          <w:szCs w:val="20"/>
          <w:lang w:val="ru-RU"/>
        </w:rPr>
        <w:t>ЗАПОЛНЯЕТ УПОЛНОМОЧЕННЫЙ ПРЕДСТАВИТЕЛЬ</w:t>
      </w:r>
    </w:p>
    <w:p w14:paraId="7D07D274" w14:textId="77777777" w:rsidR="008F3075" w:rsidRPr="00BC0B5E" w:rsidRDefault="008F3075" w:rsidP="008F3075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117"/>
        <w:tblW w:w="10758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405"/>
      </w:tblGrid>
      <w:tr w:rsidR="003C3DC9" w:rsidRPr="00B6223F" w14:paraId="185BCC71" w14:textId="77777777" w:rsidTr="004B7849">
        <w:trPr>
          <w:cantSplit/>
        </w:trPr>
        <w:tc>
          <w:tcPr>
            <w:tcW w:w="10758" w:type="dxa"/>
            <w:gridSpan w:val="2"/>
            <w:tcBorders>
              <w:top w:val="single" w:sz="12" w:space="0" w:color="333333"/>
              <w:left w:val="single" w:sz="12" w:space="0" w:color="333333"/>
              <w:bottom w:val="single" w:sz="2" w:space="0" w:color="333333"/>
              <w:right w:val="single" w:sz="12" w:space="0" w:color="333333"/>
            </w:tcBorders>
            <w:shd w:val="clear" w:color="auto" w:fill="B8CCE4"/>
            <w:vAlign w:val="center"/>
          </w:tcPr>
          <w:p w14:paraId="3021B64F" w14:textId="77777777" w:rsidR="003C3DC9" w:rsidRPr="004B7849" w:rsidRDefault="004B7849" w:rsidP="004B7849">
            <w:pPr>
              <w:tabs>
                <w:tab w:val="left" w:pos="1024"/>
              </w:tabs>
              <w:contextualSpacing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4B7849">
              <w:rPr>
                <w:rFonts w:ascii="Arial" w:hAnsi="Arial" w:cs="Arial"/>
                <w:b/>
                <w:sz w:val="20"/>
                <w:szCs w:val="16"/>
                <w:lang w:val="ru-RU"/>
              </w:rPr>
              <w:t>Подписанием заявления я подтверждаю, что соглашаюсь представлять оспаривающего в действиях, связанных с подачей его заявления.</w:t>
            </w:r>
          </w:p>
        </w:tc>
      </w:tr>
      <w:tr w:rsidR="003C3DC9" w:rsidRPr="00B6223F" w14:paraId="4009E508" w14:textId="77777777" w:rsidTr="004B7849">
        <w:trPr>
          <w:cantSplit/>
        </w:trPr>
        <w:tc>
          <w:tcPr>
            <w:tcW w:w="5353" w:type="dxa"/>
            <w:tcBorders>
              <w:top w:val="single" w:sz="2" w:space="0" w:color="333333"/>
              <w:left w:val="single" w:sz="12" w:space="0" w:color="333333"/>
              <w:bottom w:val="single" w:sz="12" w:space="0" w:color="auto"/>
              <w:right w:val="single" w:sz="2" w:space="0" w:color="333333"/>
            </w:tcBorders>
          </w:tcPr>
          <w:p w14:paraId="14BED96E" w14:textId="77777777" w:rsidR="003C3DC9" w:rsidRPr="004B7849" w:rsidRDefault="004B7849" w:rsidP="004B784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7849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Имя и подпись уполномоченного представителя</w:t>
            </w:r>
          </w:p>
        </w:tc>
        <w:tc>
          <w:tcPr>
            <w:tcW w:w="5405" w:type="dxa"/>
            <w:tcBorders>
              <w:top w:val="single" w:sz="2" w:space="0" w:color="333333"/>
              <w:left w:val="single" w:sz="2" w:space="0" w:color="333333"/>
              <w:bottom w:val="single" w:sz="12" w:space="0" w:color="auto"/>
              <w:right w:val="single" w:sz="12" w:space="0" w:color="333333"/>
            </w:tcBorders>
          </w:tcPr>
          <w:p w14:paraId="78A80449" w14:textId="77777777" w:rsidR="003C3DC9" w:rsidRPr="004B7849" w:rsidRDefault="004B7849" w:rsidP="004B784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i/>
                <w:iCs/>
                <w:sz w:val="18"/>
                <w:szCs w:val="16"/>
              </w:rPr>
            </w:pPr>
            <w:r w:rsidRPr="004B7849">
              <w:rPr>
                <w:rFonts w:ascii="Arial" w:hAnsi="Arial" w:cs="Arial"/>
                <w:b/>
                <w:bCs/>
                <w:sz w:val="20"/>
                <w:szCs w:val="16"/>
                <w:lang w:val="ru-RU"/>
              </w:rPr>
              <w:t xml:space="preserve">Дата </w:t>
            </w:r>
            <w:r w:rsidRPr="004B7849">
              <w:rPr>
                <w:rFonts w:ascii="Arial" w:hAnsi="Arial" w:cs="Arial"/>
                <w:bCs/>
                <w:i/>
                <w:sz w:val="20"/>
                <w:szCs w:val="16"/>
                <w:lang w:val="ru-RU"/>
              </w:rPr>
              <w:t>(дд.мм.гггг)</w:t>
            </w:r>
          </w:p>
          <w:p w14:paraId="60B94E9E" w14:textId="77777777" w:rsidR="003C3DC9" w:rsidRPr="00B6223F" w:rsidRDefault="003C3DC9" w:rsidP="004B784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14:paraId="74074F65" w14:textId="77777777" w:rsidR="00DF2469" w:rsidRDefault="00DF2469" w:rsidP="004B7849"/>
    <w:sectPr w:rsidR="00DF2469" w:rsidSect="003B1D1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2CDB7" w14:textId="77777777" w:rsidR="00B527B9" w:rsidRDefault="00B527B9" w:rsidP="0039043E">
      <w:pPr>
        <w:spacing w:after="0" w:line="240" w:lineRule="auto"/>
      </w:pPr>
      <w:r>
        <w:separator/>
      </w:r>
    </w:p>
  </w:endnote>
  <w:endnote w:type="continuationSeparator" w:id="0">
    <w:p w14:paraId="23880A6B" w14:textId="77777777" w:rsidR="00B527B9" w:rsidRDefault="00B527B9" w:rsidP="0039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0A6CD" w14:textId="77777777" w:rsidR="00B527B9" w:rsidRDefault="00B527B9" w:rsidP="0039043E">
      <w:pPr>
        <w:spacing w:after="0" w:line="240" w:lineRule="auto"/>
      </w:pPr>
      <w:r>
        <w:separator/>
      </w:r>
    </w:p>
  </w:footnote>
  <w:footnote w:type="continuationSeparator" w:id="0">
    <w:p w14:paraId="7DFC35DC" w14:textId="77777777" w:rsidR="00B527B9" w:rsidRDefault="00B527B9" w:rsidP="0039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448DC" w14:textId="77777777" w:rsidR="000143B4" w:rsidRPr="0039043E" w:rsidRDefault="000143B4" w:rsidP="0039043E">
    <w:pPr>
      <w:pStyle w:val="Header"/>
      <w:jc w:val="right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0E5A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CEB9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70A0A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5862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EA08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BE4C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3C60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C77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7AC5B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6899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3E"/>
    <w:rsid w:val="000073ED"/>
    <w:rsid w:val="000143B4"/>
    <w:rsid w:val="00020A2A"/>
    <w:rsid w:val="00026180"/>
    <w:rsid w:val="00031F58"/>
    <w:rsid w:val="000328A7"/>
    <w:rsid w:val="00032DB9"/>
    <w:rsid w:val="00045365"/>
    <w:rsid w:val="000971EC"/>
    <w:rsid w:val="000B3522"/>
    <w:rsid w:val="000D3154"/>
    <w:rsid w:val="001301C3"/>
    <w:rsid w:val="00193226"/>
    <w:rsid w:val="0019645B"/>
    <w:rsid w:val="001E5B34"/>
    <w:rsid w:val="00212A96"/>
    <w:rsid w:val="00245213"/>
    <w:rsid w:val="00251BBF"/>
    <w:rsid w:val="002551AE"/>
    <w:rsid w:val="00267EDD"/>
    <w:rsid w:val="002938C3"/>
    <w:rsid w:val="002952A8"/>
    <w:rsid w:val="002A3819"/>
    <w:rsid w:val="002B015B"/>
    <w:rsid w:val="002B57D6"/>
    <w:rsid w:val="002D0276"/>
    <w:rsid w:val="003029DA"/>
    <w:rsid w:val="003310FE"/>
    <w:rsid w:val="00376523"/>
    <w:rsid w:val="003822EF"/>
    <w:rsid w:val="003865C6"/>
    <w:rsid w:val="0039043E"/>
    <w:rsid w:val="0039294A"/>
    <w:rsid w:val="003B1D1E"/>
    <w:rsid w:val="003C3DC9"/>
    <w:rsid w:val="003D5A01"/>
    <w:rsid w:val="00410E6B"/>
    <w:rsid w:val="00432B74"/>
    <w:rsid w:val="00464DB0"/>
    <w:rsid w:val="00495D61"/>
    <w:rsid w:val="004B43CC"/>
    <w:rsid w:val="004B7849"/>
    <w:rsid w:val="004C5387"/>
    <w:rsid w:val="004E741E"/>
    <w:rsid w:val="005404A3"/>
    <w:rsid w:val="00553430"/>
    <w:rsid w:val="00564B83"/>
    <w:rsid w:val="00570DF5"/>
    <w:rsid w:val="0057409E"/>
    <w:rsid w:val="005842C8"/>
    <w:rsid w:val="005844F1"/>
    <w:rsid w:val="005B14A4"/>
    <w:rsid w:val="005B47D6"/>
    <w:rsid w:val="00602DFD"/>
    <w:rsid w:val="006309A2"/>
    <w:rsid w:val="00636666"/>
    <w:rsid w:val="00652530"/>
    <w:rsid w:val="0065687D"/>
    <w:rsid w:val="0066237D"/>
    <w:rsid w:val="006636C6"/>
    <w:rsid w:val="00680863"/>
    <w:rsid w:val="006A32C1"/>
    <w:rsid w:val="006C042C"/>
    <w:rsid w:val="006D268B"/>
    <w:rsid w:val="0071486D"/>
    <w:rsid w:val="007213BC"/>
    <w:rsid w:val="00726AB6"/>
    <w:rsid w:val="007313F8"/>
    <w:rsid w:val="00766C91"/>
    <w:rsid w:val="00784399"/>
    <w:rsid w:val="007B21C4"/>
    <w:rsid w:val="007E4681"/>
    <w:rsid w:val="007F0385"/>
    <w:rsid w:val="007F3CA8"/>
    <w:rsid w:val="008721BD"/>
    <w:rsid w:val="0087690C"/>
    <w:rsid w:val="00892860"/>
    <w:rsid w:val="008B1E96"/>
    <w:rsid w:val="008E21F1"/>
    <w:rsid w:val="008E7C02"/>
    <w:rsid w:val="008F1C75"/>
    <w:rsid w:val="008F3075"/>
    <w:rsid w:val="00912256"/>
    <w:rsid w:val="0095569E"/>
    <w:rsid w:val="009701E3"/>
    <w:rsid w:val="00971281"/>
    <w:rsid w:val="009B1197"/>
    <w:rsid w:val="009C5EB4"/>
    <w:rsid w:val="009E6FCB"/>
    <w:rsid w:val="009F2518"/>
    <w:rsid w:val="00A4549E"/>
    <w:rsid w:val="00AA427E"/>
    <w:rsid w:val="00AA70F0"/>
    <w:rsid w:val="00AB5A4A"/>
    <w:rsid w:val="00AE783D"/>
    <w:rsid w:val="00AF12AF"/>
    <w:rsid w:val="00B36E3A"/>
    <w:rsid w:val="00B527B9"/>
    <w:rsid w:val="00B605C1"/>
    <w:rsid w:val="00B74953"/>
    <w:rsid w:val="00B93C35"/>
    <w:rsid w:val="00BA79A5"/>
    <w:rsid w:val="00BC0B5E"/>
    <w:rsid w:val="00BD4EE0"/>
    <w:rsid w:val="00BF2043"/>
    <w:rsid w:val="00BF546C"/>
    <w:rsid w:val="00C2448A"/>
    <w:rsid w:val="00C41EB2"/>
    <w:rsid w:val="00C86832"/>
    <w:rsid w:val="00CC2D32"/>
    <w:rsid w:val="00CD4EAD"/>
    <w:rsid w:val="00D14EE1"/>
    <w:rsid w:val="00D21100"/>
    <w:rsid w:val="00D2432D"/>
    <w:rsid w:val="00D5524B"/>
    <w:rsid w:val="00D637EC"/>
    <w:rsid w:val="00D67939"/>
    <w:rsid w:val="00D74B28"/>
    <w:rsid w:val="00DB1F04"/>
    <w:rsid w:val="00DC5CDA"/>
    <w:rsid w:val="00DE555E"/>
    <w:rsid w:val="00DF2469"/>
    <w:rsid w:val="00E05261"/>
    <w:rsid w:val="00E16EA1"/>
    <w:rsid w:val="00E47642"/>
    <w:rsid w:val="00E61F6F"/>
    <w:rsid w:val="00E643C3"/>
    <w:rsid w:val="00E74A0C"/>
    <w:rsid w:val="00E97B08"/>
    <w:rsid w:val="00EF514D"/>
    <w:rsid w:val="00F04B8F"/>
    <w:rsid w:val="00F15B87"/>
    <w:rsid w:val="00F271A1"/>
    <w:rsid w:val="00F46C8E"/>
    <w:rsid w:val="00F77AD3"/>
    <w:rsid w:val="00F77D7D"/>
    <w:rsid w:val="00F8753F"/>
    <w:rsid w:val="00FC3D50"/>
    <w:rsid w:val="00FD2360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9C4191"/>
  <w15:docId w15:val="{403135E9-D152-4628-8AFF-BFC70F20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48A"/>
  </w:style>
  <w:style w:type="paragraph" w:styleId="Heading1">
    <w:name w:val="heading 1"/>
    <w:basedOn w:val="Normal"/>
    <w:next w:val="Normal"/>
    <w:link w:val="Heading1Char"/>
    <w:uiPriority w:val="9"/>
    <w:qFormat/>
    <w:rsid w:val="00302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9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9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9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9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9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3E"/>
  </w:style>
  <w:style w:type="paragraph" w:styleId="Footer">
    <w:name w:val="footer"/>
    <w:basedOn w:val="Normal"/>
    <w:link w:val="FooterChar"/>
    <w:uiPriority w:val="99"/>
    <w:unhideWhenUsed/>
    <w:rsid w:val="00390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3E"/>
  </w:style>
  <w:style w:type="character" w:styleId="CommentReference">
    <w:name w:val="annotation reference"/>
    <w:basedOn w:val="DefaultParagraphFont"/>
    <w:uiPriority w:val="99"/>
    <w:semiHidden/>
    <w:unhideWhenUsed/>
    <w:rsid w:val="00F77D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D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7D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38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9DA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3029D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29DA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3029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3029DA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9D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9DA"/>
    <w:rPr>
      <w:b/>
      <w:bCs/>
      <w:i/>
      <w:iCs/>
      <w:color w:val="4472C4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29DA"/>
  </w:style>
  <w:style w:type="character" w:customStyle="1" w:styleId="DateChar">
    <w:name w:val="Date Char"/>
    <w:basedOn w:val="DefaultParagraphFont"/>
    <w:link w:val="Date"/>
    <w:uiPriority w:val="99"/>
    <w:semiHidden/>
    <w:rsid w:val="003029DA"/>
  </w:style>
  <w:style w:type="character" w:customStyle="1" w:styleId="Heading1Char">
    <w:name w:val="Heading 1 Char"/>
    <w:basedOn w:val="DefaultParagraphFont"/>
    <w:link w:val="Heading1"/>
    <w:uiPriority w:val="9"/>
    <w:rsid w:val="003029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9D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9D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9D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9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9D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9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9D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9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29D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29DA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9DA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3029D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029DA"/>
  </w:style>
  <w:style w:type="character" w:customStyle="1" w:styleId="BodyTextChar">
    <w:name w:val="Body Text Char"/>
    <w:basedOn w:val="DefaultParagraphFont"/>
    <w:link w:val="BodyText"/>
    <w:uiPriority w:val="99"/>
    <w:semiHidden/>
    <w:rsid w:val="003029DA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29D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29D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29D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29D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29DA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29DA"/>
  </w:style>
  <w:style w:type="paragraph" w:styleId="ListBullet">
    <w:name w:val="List Bullet"/>
    <w:basedOn w:val="Normal"/>
    <w:uiPriority w:val="99"/>
    <w:semiHidden/>
    <w:unhideWhenUsed/>
    <w:rsid w:val="003029D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29D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29D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29D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29DA"/>
    <w:pPr>
      <w:numPr>
        <w:numId w:val="5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029D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9DA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ListNumber">
    <w:name w:val="List Number"/>
    <w:basedOn w:val="Normal"/>
    <w:uiPriority w:val="99"/>
    <w:semiHidden/>
    <w:unhideWhenUsed/>
    <w:rsid w:val="003029D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29D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29D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29D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29DA"/>
    <w:pPr>
      <w:numPr>
        <w:numId w:val="10"/>
      </w:numPr>
      <w:contextualSpacing/>
    </w:pPr>
  </w:style>
  <w:style w:type="paragraph" w:styleId="EnvelopeReturn">
    <w:name w:val="envelope return"/>
    <w:basedOn w:val="Normal"/>
    <w:uiPriority w:val="99"/>
    <w:semiHidden/>
    <w:unhideWhenUsed/>
    <w:rsid w:val="003029D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29D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29DA"/>
    <w:pPr>
      <w:ind w:left="708"/>
    </w:pPr>
  </w:style>
  <w:style w:type="paragraph" w:styleId="TOC1">
    <w:name w:val="toc 1"/>
    <w:basedOn w:val="Normal"/>
    <w:next w:val="Normal"/>
    <w:uiPriority w:val="39"/>
    <w:semiHidden/>
    <w:unhideWhenUsed/>
    <w:rsid w:val="003029DA"/>
    <w:pPr>
      <w:spacing w:after="100"/>
    </w:pPr>
  </w:style>
  <w:style w:type="paragraph" w:styleId="TOC2">
    <w:name w:val="toc 2"/>
    <w:basedOn w:val="Normal"/>
    <w:next w:val="Normal"/>
    <w:uiPriority w:val="39"/>
    <w:semiHidden/>
    <w:unhideWhenUsed/>
    <w:rsid w:val="003029DA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unhideWhenUsed/>
    <w:rsid w:val="003029DA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unhideWhenUsed/>
    <w:rsid w:val="003029DA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3029DA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3029D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3029D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3029D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3029DA"/>
    <w:pPr>
      <w:spacing w:after="100"/>
      <w:ind w:left="176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029D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29DA"/>
  </w:style>
  <w:style w:type="paragraph" w:styleId="BodyText3">
    <w:name w:val="Body Text 3"/>
    <w:basedOn w:val="Normal"/>
    <w:link w:val="BodyText3Char"/>
    <w:uiPriority w:val="99"/>
    <w:semiHidden/>
    <w:unhideWhenUsed/>
    <w:rsid w:val="003029D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29DA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29DA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29D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29DA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29DA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029DA"/>
    <w:pPr>
      <w:spacing w:after="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02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9D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29DA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29DA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29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29DA"/>
  </w:style>
  <w:style w:type="paragraph" w:styleId="ListContinue">
    <w:name w:val="List Continue"/>
    <w:basedOn w:val="Normal"/>
    <w:uiPriority w:val="99"/>
    <w:semiHidden/>
    <w:unhideWhenUsed/>
    <w:rsid w:val="003029DA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29DA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29DA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29DA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29DA"/>
    <w:pPr>
      <w:ind w:left="1415"/>
      <w:contextualSpacing/>
    </w:pPr>
  </w:style>
  <w:style w:type="paragraph" w:styleId="Closing">
    <w:name w:val="Closing"/>
    <w:basedOn w:val="Normal"/>
    <w:link w:val="ClosingChar"/>
    <w:uiPriority w:val="99"/>
    <w:semiHidden/>
    <w:unhideWhenUsed/>
    <w:rsid w:val="003029DA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29DA"/>
  </w:style>
  <w:style w:type="paragraph" w:styleId="List">
    <w:name w:val="List"/>
    <w:basedOn w:val="Normal"/>
    <w:uiPriority w:val="99"/>
    <w:semiHidden/>
    <w:unhideWhenUsed/>
    <w:rsid w:val="003029D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29D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29D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029D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029DA"/>
    <w:pPr>
      <w:ind w:left="1415" w:hanging="283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3029D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29D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29DA"/>
    <w:rPr>
      <w:rFonts w:ascii="Consolas" w:hAnsi="Consola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9DA"/>
    <w:rPr>
      <w:rFonts w:ascii="Tahoma" w:hAnsi="Tahoma" w:cs="Tahoma"/>
      <w:sz w:val="16"/>
      <w:szCs w:val="16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29DA"/>
    <w:pPr>
      <w:spacing w:after="0"/>
      <w:ind w:left="220" w:hanging="2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029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29DA"/>
    <w:rPr>
      <w:rFonts w:ascii="Consolas" w:hAnsi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9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9DA"/>
    <w:rPr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3029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29DA"/>
    <w:rPr>
      <w:rFonts w:ascii="Consolas" w:hAnsi="Consola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A"/>
    <w:rPr>
      <w:sz w:val="20"/>
      <w:szCs w:val="20"/>
    </w:rPr>
  </w:style>
  <w:style w:type="paragraph" w:styleId="Index1">
    <w:name w:val="index 1"/>
    <w:basedOn w:val="Normal"/>
    <w:next w:val="Normal"/>
    <w:uiPriority w:val="99"/>
    <w:semiHidden/>
    <w:unhideWhenUsed/>
    <w:rsid w:val="003029DA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29DA"/>
    <w:rPr>
      <w:rFonts w:asciiTheme="majorHAnsi" w:eastAsiaTheme="majorEastAsia" w:hAnsiTheme="majorHAnsi" w:cstheme="majorBidi"/>
      <w:b/>
      <w:bCs/>
    </w:rPr>
  </w:style>
  <w:style w:type="paragraph" w:styleId="Index2">
    <w:name w:val="index 2"/>
    <w:basedOn w:val="Normal"/>
    <w:next w:val="Normal"/>
    <w:uiPriority w:val="99"/>
    <w:semiHidden/>
    <w:unhideWhenUsed/>
    <w:rsid w:val="003029D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semiHidden/>
    <w:unhideWhenUsed/>
    <w:rsid w:val="003029D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3029D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3029D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uiPriority w:val="99"/>
    <w:semiHidden/>
    <w:unhideWhenUsed/>
    <w:rsid w:val="003029D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3029D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3029D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3029DA"/>
    <w:pPr>
      <w:spacing w:after="0" w:line="240" w:lineRule="auto"/>
      <w:ind w:left="1980" w:hanging="220"/>
    </w:pPr>
  </w:style>
  <w:style w:type="paragraph" w:styleId="BlockText">
    <w:name w:val="Block Text"/>
    <w:basedOn w:val="Normal"/>
    <w:uiPriority w:val="99"/>
    <w:semiHidden/>
    <w:unhideWhenUsed/>
    <w:rsid w:val="003029DA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3029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29DA"/>
    <w:rPr>
      <w:i/>
      <w:iCs/>
      <w:color w:val="000000" w:themeColor="text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29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29D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29D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2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BAB2-E0EE-4B76-AE81-AD3F2A9C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Murov</dc:creator>
  <cp:lastModifiedBy>Ulvi Peets</cp:lastModifiedBy>
  <cp:revision>3</cp:revision>
  <dcterms:created xsi:type="dcterms:W3CDTF">2022-12-30T10:56:00Z</dcterms:created>
  <dcterms:modified xsi:type="dcterms:W3CDTF">2022-12-30T11:03:00Z</dcterms:modified>
</cp:coreProperties>
</file>